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EA4A26" w:rsidRPr="00AE03E7" w:rsidTr="00AE03E7">
        <w:tc>
          <w:tcPr>
            <w:tcW w:w="8644" w:type="dxa"/>
            <w:tcBorders>
              <w:top w:val="nil"/>
              <w:left w:val="nil"/>
              <w:bottom w:val="nil"/>
              <w:right w:val="nil"/>
            </w:tcBorders>
            <w:shd w:val="clear" w:color="auto" w:fill="D9D9D9"/>
          </w:tcPr>
          <w:p w:rsidR="00EA4A26" w:rsidRPr="00AE03E7" w:rsidRDefault="003C4DE3" w:rsidP="00AE03E7">
            <w:pPr>
              <w:jc w:val="center"/>
              <w:rPr>
                <w:rFonts w:ascii="Comic Sans MS" w:hAnsi="Comic Sans MS" w:cs="Calibri"/>
                <w:color w:val="00B050"/>
                <w:sz w:val="24"/>
                <w:szCs w:val="24"/>
              </w:rPr>
            </w:pPr>
            <w:r>
              <w:rPr>
                <w:rFonts w:ascii="Comic Sans MS" w:hAnsi="Comic Sans MS" w:cs="Calibri"/>
                <w:b/>
                <w:bCs/>
                <w:color w:val="00B050"/>
                <w:sz w:val="28"/>
                <w:szCs w:val="28"/>
              </w:rPr>
              <w:t>COMUNICADO SOBRE ENFERMEDADES AMBIENTALES (</w:t>
            </w:r>
            <w:r w:rsidR="00EA4A26" w:rsidRPr="00AE03E7">
              <w:rPr>
                <w:rFonts w:ascii="Comic Sans MS" w:hAnsi="Comic Sans MS" w:cs="Calibri"/>
                <w:b/>
                <w:bCs/>
                <w:color w:val="00B050"/>
                <w:sz w:val="28"/>
                <w:szCs w:val="28"/>
              </w:rPr>
              <w:t>SQM, FM, EHS y EM</w:t>
            </w:r>
            <w:r>
              <w:rPr>
                <w:rFonts w:ascii="Comic Sans MS" w:hAnsi="Comic Sans MS" w:cs="Calibri"/>
                <w:b/>
                <w:bCs/>
                <w:color w:val="00B050"/>
                <w:sz w:val="28"/>
                <w:szCs w:val="28"/>
              </w:rPr>
              <w:t>) PARA EL</w:t>
            </w:r>
            <w:r w:rsidR="00EA4A26" w:rsidRPr="00AE03E7">
              <w:rPr>
                <w:rFonts w:ascii="Comic Sans MS" w:hAnsi="Comic Sans MS" w:cs="Calibri"/>
                <w:b/>
                <w:bCs/>
                <w:color w:val="00B050"/>
                <w:sz w:val="28"/>
                <w:szCs w:val="28"/>
              </w:rPr>
              <w:t xml:space="preserve"> DÍA MUNDIAL DEL MEDIO AMBIENTE</w:t>
            </w:r>
          </w:p>
        </w:tc>
      </w:tr>
    </w:tbl>
    <w:p w:rsidR="00092168" w:rsidRPr="002E7989" w:rsidRDefault="00092168" w:rsidP="00092168">
      <w:pPr>
        <w:spacing w:line="276" w:lineRule="auto"/>
        <w:jc w:val="both"/>
        <w:rPr>
          <w:rFonts w:ascii="Calibri Light" w:hAnsi="Calibri Light" w:cs="Calibri Light"/>
          <w:color w:val="222222"/>
          <w:sz w:val="24"/>
          <w:szCs w:val="24"/>
        </w:rPr>
      </w:pPr>
    </w:p>
    <w:p w:rsidR="00AE03E7" w:rsidRDefault="00AE03E7" w:rsidP="00E9309B">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Todos hemos nacido en el seno del planeta tierra que durante generaciones nuestros ancestros han cuidado, mimado y respetado</w:t>
      </w:r>
      <w:r w:rsidR="00E9309B">
        <w:rPr>
          <w:rFonts w:ascii="Calibri Light" w:hAnsi="Calibri Light" w:cs="Calibri Light"/>
          <w:color w:val="222222"/>
          <w:sz w:val="24"/>
          <w:szCs w:val="24"/>
        </w:rPr>
        <w:t>,</w:t>
      </w:r>
      <w:r w:rsidRPr="002E7989">
        <w:rPr>
          <w:rFonts w:ascii="Calibri Light" w:hAnsi="Calibri Light" w:cs="Calibri Light"/>
          <w:color w:val="222222"/>
          <w:sz w:val="24"/>
          <w:szCs w:val="24"/>
        </w:rPr>
        <w:t xml:space="preserve"> pues de ello dependía su supervivencia.</w:t>
      </w:r>
    </w:p>
    <w:p w:rsidR="00E9309B" w:rsidRPr="002E7989" w:rsidRDefault="00E9309B" w:rsidP="00E9309B">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Sin embargo</w:t>
      </w:r>
      <w:r w:rsidR="00092168" w:rsidRPr="002E7989">
        <w:rPr>
          <w:rFonts w:ascii="Calibri Light" w:hAnsi="Calibri Light" w:cs="Calibri Light"/>
          <w:color w:val="222222"/>
          <w:sz w:val="24"/>
          <w:szCs w:val="24"/>
        </w:rPr>
        <w:t>,</w:t>
      </w:r>
      <w:r w:rsidRPr="002E7989">
        <w:rPr>
          <w:rFonts w:ascii="Calibri Light" w:hAnsi="Calibri Light" w:cs="Calibri Light"/>
          <w:color w:val="222222"/>
          <w:sz w:val="24"/>
          <w:szCs w:val="24"/>
        </w:rPr>
        <w:t xml:space="preserve"> en los últimos tiempos hemos sido testigos de las consecuencias de la deforestación indiscriminada, de </w:t>
      </w:r>
      <w:r w:rsidR="00092168" w:rsidRPr="002E7989">
        <w:rPr>
          <w:rFonts w:ascii="Calibri Light" w:hAnsi="Calibri Light" w:cs="Calibri Light"/>
          <w:color w:val="222222"/>
          <w:sz w:val="24"/>
          <w:szCs w:val="24"/>
        </w:rPr>
        <w:t>cómo</w:t>
      </w:r>
      <w:r w:rsidRPr="002E7989">
        <w:rPr>
          <w:rFonts w:ascii="Calibri Light" w:hAnsi="Calibri Light" w:cs="Calibri Light"/>
          <w:color w:val="222222"/>
          <w:sz w:val="24"/>
          <w:szCs w:val="24"/>
        </w:rPr>
        <w:t xml:space="preserve"> los animales se quedaban sin su </w:t>
      </w:r>
      <w:r w:rsidR="00092168" w:rsidRPr="002E7989">
        <w:rPr>
          <w:rFonts w:ascii="Calibri Light" w:hAnsi="Calibri Light" w:cs="Calibri Light"/>
          <w:color w:val="222222"/>
          <w:sz w:val="24"/>
          <w:szCs w:val="24"/>
        </w:rPr>
        <w:t>hábitat</w:t>
      </w:r>
      <w:r w:rsidRPr="002E7989">
        <w:rPr>
          <w:rFonts w:ascii="Calibri Light" w:hAnsi="Calibri Light" w:cs="Calibri Light"/>
          <w:color w:val="222222"/>
          <w:sz w:val="24"/>
          <w:szCs w:val="24"/>
        </w:rPr>
        <w:t xml:space="preserve"> natural, de la pérdida de biodiversidad, de la desaparición de especies y ecosistemas, de los daños en la capa de ozono, el efecto invernadero, la desaparición de las abejas fundamentales para la polinización, de los glaciares, el aumento del nivel del mar, la contaminación de ríos y acuíferos subterráneos y la acumulación de plásticos y otros contaminantes en los océanos.</w:t>
      </w:r>
    </w:p>
    <w:p w:rsidR="00092168" w:rsidRPr="002E7989" w:rsidRDefault="00092168"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Hemos permitido el calentamiento global,</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el depósito incontrolado de residuos electrónicos y el uso indiscriminado de pesticidas, desoyendo a los más jóvenes</w:t>
      </w:r>
      <w:r w:rsidR="00E9309B">
        <w:rPr>
          <w:rFonts w:ascii="Calibri Light" w:hAnsi="Calibri Light" w:cs="Calibri Light"/>
          <w:color w:val="222222"/>
          <w:sz w:val="24"/>
          <w:szCs w:val="24"/>
        </w:rPr>
        <w:t xml:space="preserve"> y a los diferentes colectivos ecologistas </w:t>
      </w:r>
      <w:r w:rsidRPr="002E7989">
        <w:rPr>
          <w:rFonts w:ascii="Calibri Light" w:hAnsi="Calibri Light" w:cs="Calibri Light"/>
          <w:color w:val="222222"/>
          <w:sz w:val="24"/>
          <w:szCs w:val="24"/>
        </w:rPr>
        <w:t>que</w:t>
      </w:r>
      <w:r w:rsidR="00E9309B">
        <w:rPr>
          <w:rFonts w:ascii="Calibri Light" w:hAnsi="Calibri Light" w:cs="Calibri Light"/>
          <w:color w:val="222222"/>
          <w:sz w:val="24"/>
          <w:szCs w:val="24"/>
        </w:rPr>
        <w:t xml:space="preserve"> llevan años pidiendo a nuestros gobiernos medidas para salvar nuestro planeta.</w:t>
      </w:r>
      <w:r w:rsidRPr="002E7989">
        <w:rPr>
          <w:rFonts w:ascii="Calibri Light" w:hAnsi="Calibri Light" w:cs="Calibri Light"/>
          <w:color w:val="222222"/>
          <w:sz w:val="24"/>
          <w:szCs w:val="24"/>
        </w:rPr>
        <w:t xml:space="preserve"> </w:t>
      </w:r>
      <w:r w:rsidR="0052405F">
        <w:rPr>
          <w:rFonts w:ascii="Calibri Light" w:hAnsi="Calibri Light" w:cs="Calibri Light"/>
          <w:color w:val="222222"/>
          <w:sz w:val="24"/>
          <w:szCs w:val="24"/>
        </w:rPr>
        <w:t>Un e</w:t>
      </w:r>
      <w:r w:rsidR="00E9309B">
        <w:rPr>
          <w:rFonts w:ascii="Calibri Light" w:hAnsi="Calibri Light" w:cs="Calibri Light"/>
          <w:color w:val="222222"/>
          <w:sz w:val="24"/>
          <w:szCs w:val="24"/>
        </w:rPr>
        <w:t xml:space="preserve">jemplo de </w:t>
      </w:r>
      <w:r w:rsidR="0052405F">
        <w:rPr>
          <w:rFonts w:ascii="Calibri Light" w:hAnsi="Calibri Light" w:cs="Calibri Light"/>
          <w:color w:val="222222"/>
          <w:sz w:val="24"/>
          <w:szCs w:val="24"/>
        </w:rPr>
        <w:t xml:space="preserve">jóvenes activistas que cada viernes se manifiestan reivindicando medidas para el cambio climático </w:t>
      </w:r>
      <w:r w:rsidR="00E9309B">
        <w:rPr>
          <w:rFonts w:ascii="Calibri Light" w:hAnsi="Calibri Light" w:cs="Calibri Light"/>
          <w:color w:val="222222"/>
          <w:sz w:val="24"/>
          <w:szCs w:val="24"/>
        </w:rPr>
        <w:t>es “Fridays For Future”</w:t>
      </w:r>
      <w:r w:rsidR="0052405F">
        <w:rPr>
          <w:rFonts w:ascii="Calibri Light" w:hAnsi="Calibri Light" w:cs="Calibri Light"/>
          <w:color w:val="222222"/>
          <w:sz w:val="24"/>
          <w:szCs w:val="24"/>
        </w:rPr>
        <w:t xml:space="preserve">, movimiento mundial compuesto de jóvenes estudiantes que, en España, cada viernes nos </w:t>
      </w:r>
      <w:r w:rsidRPr="002E7989">
        <w:rPr>
          <w:rFonts w:ascii="Calibri Light" w:hAnsi="Calibri Light" w:cs="Calibri Light"/>
          <w:color w:val="222222"/>
          <w:sz w:val="24"/>
          <w:szCs w:val="24"/>
        </w:rPr>
        <w:t>dan una lección de vida manifestándose en las calles para que los gobiernos reaccionen.</w:t>
      </w:r>
    </w:p>
    <w:p w:rsidR="00092168" w:rsidRPr="002E7989" w:rsidRDefault="00092168" w:rsidP="00092168">
      <w:pPr>
        <w:spacing w:after="0" w:line="276" w:lineRule="auto"/>
        <w:jc w:val="both"/>
        <w:rPr>
          <w:rFonts w:ascii="Calibri Light" w:hAnsi="Calibri Light" w:cs="Calibri Light"/>
          <w:color w:val="222222"/>
          <w:sz w:val="24"/>
          <w:szCs w:val="24"/>
        </w:rPr>
      </w:pPr>
    </w:p>
    <w:p w:rsidR="00951035" w:rsidRDefault="00AE03E7" w:rsidP="00951035">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Mientras esperamos sin hacer nada,</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 xml:space="preserve">en centros de salud y hospitales de todo el mundo se diagnostican cada día </w:t>
      </w:r>
      <w:r w:rsidR="0052405F">
        <w:rPr>
          <w:rFonts w:ascii="Calibri Light" w:hAnsi="Calibri Light" w:cs="Calibri Light"/>
          <w:color w:val="222222"/>
          <w:sz w:val="24"/>
          <w:szCs w:val="24"/>
        </w:rPr>
        <w:t xml:space="preserve">más </w:t>
      </w:r>
      <w:r w:rsidRPr="002E7989">
        <w:rPr>
          <w:rFonts w:ascii="Calibri Light" w:hAnsi="Calibri Light" w:cs="Calibri Light"/>
          <w:color w:val="222222"/>
          <w:sz w:val="24"/>
          <w:szCs w:val="24"/>
        </w:rPr>
        <w:t>enfermedades</w:t>
      </w:r>
      <w:r w:rsidR="0052405F">
        <w:rPr>
          <w:rFonts w:ascii="Calibri Light" w:hAnsi="Calibri Light" w:cs="Calibri Light"/>
          <w:color w:val="222222"/>
          <w:sz w:val="24"/>
          <w:szCs w:val="24"/>
        </w:rPr>
        <w:t xml:space="preserve"> ambientales, es decir, enfermedades</w:t>
      </w:r>
      <w:r w:rsidRPr="002E7989">
        <w:rPr>
          <w:rFonts w:ascii="Calibri Light" w:hAnsi="Calibri Light" w:cs="Calibri Light"/>
          <w:color w:val="222222"/>
          <w:sz w:val="24"/>
          <w:szCs w:val="24"/>
        </w:rPr>
        <w:t xml:space="preserve"> relacionadas con el deterioro del medio ambiente. </w:t>
      </w:r>
      <w:r w:rsidR="0052405F">
        <w:rPr>
          <w:rFonts w:ascii="Calibri Light" w:hAnsi="Calibri Light" w:cs="Calibri Light"/>
          <w:color w:val="222222"/>
          <w:sz w:val="24"/>
          <w:szCs w:val="24"/>
        </w:rPr>
        <w:t>Estas p</w:t>
      </w:r>
      <w:r w:rsidR="0052405F" w:rsidRPr="0052405F">
        <w:rPr>
          <w:rFonts w:ascii="Calibri Light" w:hAnsi="Calibri Light" w:cs="Calibri Light"/>
          <w:color w:val="222222"/>
          <w:sz w:val="24"/>
          <w:szCs w:val="24"/>
        </w:rPr>
        <w:t>roducen graves alteraciones en el organismo, entre ellas:</w:t>
      </w:r>
      <w:r w:rsidR="00951035">
        <w:rPr>
          <w:rFonts w:ascii="Calibri Light" w:hAnsi="Calibri Light" w:cs="Calibri Light"/>
          <w:color w:val="222222"/>
          <w:sz w:val="24"/>
          <w:szCs w:val="24"/>
        </w:rPr>
        <w:t xml:space="preserve"> p</w:t>
      </w:r>
      <w:r w:rsidR="0052405F" w:rsidRPr="00951035">
        <w:rPr>
          <w:rFonts w:ascii="Calibri Light" w:hAnsi="Calibri Light" w:cs="Calibri Light" w:hint="eastAsia"/>
          <w:color w:val="222222"/>
          <w:sz w:val="24"/>
          <w:szCs w:val="24"/>
        </w:rPr>
        <w:t>roblemas reproductivos y</w:t>
      </w:r>
      <w:r w:rsidR="00951035" w:rsidRPr="00951035">
        <w:rPr>
          <w:rFonts w:ascii="Calibri Light" w:hAnsi="Calibri Light" w:cs="Calibri Light"/>
          <w:color w:val="222222"/>
          <w:sz w:val="24"/>
          <w:szCs w:val="24"/>
        </w:rPr>
        <w:t xml:space="preserve"> </w:t>
      </w:r>
      <w:r w:rsidR="0052405F" w:rsidRPr="00951035">
        <w:rPr>
          <w:rFonts w:ascii="Calibri Light" w:hAnsi="Calibri Light" w:cs="Calibri Light"/>
          <w:color w:val="222222"/>
          <w:sz w:val="24"/>
          <w:szCs w:val="24"/>
        </w:rPr>
        <w:t>hormonales</w:t>
      </w:r>
      <w:r w:rsidR="00951035">
        <w:rPr>
          <w:rFonts w:ascii="Calibri Light" w:hAnsi="Calibri Light" w:cs="Calibri Light"/>
          <w:color w:val="222222"/>
          <w:sz w:val="24"/>
          <w:szCs w:val="24"/>
        </w:rPr>
        <w:t>, p</w:t>
      </w:r>
      <w:r w:rsidR="0052405F" w:rsidRPr="00951035">
        <w:rPr>
          <w:rFonts w:ascii="Calibri Light" w:hAnsi="Calibri Light" w:cs="Calibri Light" w:hint="eastAsia"/>
          <w:color w:val="222222"/>
          <w:sz w:val="24"/>
          <w:szCs w:val="24"/>
        </w:rPr>
        <w:t>roblemas neurológicos</w:t>
      </w:r>
      <w:r w:rsidR="00951035">
        <w:rPr>
          <w:rFonts w:ascii="Calibri Light" w:hAnsi="Calibri Light" w:cs="Calibri Light"/>
          <w:color w:val="222222"/>
          <w:sz w:val="24"/>
          <w:szCs w:val="24"/>
        </w:rPr>
        <w:t>, p</w:t>
      </w:r>
      <w:r w:rsidR="0052405F" w:rsidRPr="00951035">
        <w:rPr>
          <w:rFonts w:ascii="Calibri Light" w:hAnsi="Calibri Light" w:cs="Calibri Light" w:hint="eastAsia"/>
          <w:color w:val="222222"/>
          <w:sz w:val="24"/>
          <w:szCs w:val="24"/>
        </w:rPr>
        <w:t>roblemas del sistema</w:t>
      </w:r>
      <w:r w:rsidR="00951035" w:rsidRPr="00951035">
        <w:rPr>
          <w:rFonts w:ascii="Calibri Light" w:hAnsi="Calibri Light" w:cs="Calibri Light"/>
          <w:color w:val="222222"/>
          <w:sz w:val="24"/>
          <w:szCs w:val="24"/>
        </w:rPr>
        <w:t xml:space="preserve"> </w:t>
      </w:r>
      <w:r w:rsidR="0052405F" w:rsidRPr="00951035">
        <w:rPr>
          <w:rFonts w:ascii="Calibri Light" w:hAnsi="Calibri Light" w:cs="Calibri Light"/>
          <w:color w:val="222222"/>
          <w:sz w:val="24"/>
          <w:szCs w:val="24"/>
        </w:rPr>
        <w:t>inmunológico</w:t>
      </w:r>
      <w:r w:rsidR="00951035">
        <w:rPr>
          <w:rFonts w:ascii="Calibri Light" w:hAnsi="Calibri Light" w:cs="Calibri Light"/>
          <w:color w:val="222222"/>
          <w:sz w:val="24"/>
          <w:szCs w:val="24"/>
        </w:rPr>
        <w:t xml:space="preserve"> y p</w:t>
      </w:r>
      <w:r w:rsidR="0052405F" w:rsidRPr="00951035">
        <w:rPr>
          <w:rFonts w:ascii="Calibri Light" w:hAnsi="Calibri Light" w:cs="Calibri Light" w:hint="eastAsia"/>
          <w:color w:val="222222"/>
          <w:sz w:val="24"/>
          <w:szCs w:val="24"/>
        </w:rPr>
        <w:t>roblemas cardiopulmonares</w:t>
      </w:r>
      <w:r w:rsidR="00951035">
        <w:rPr>
          <w:rFonts w:ascii="Calibri Light" w:hAnsi="Calibri Light" w:cs="Calibri Light"/>
          <w:color w:val="222222"/>
          <w:sz w:val="24"/>
          <w:szCs w:val="24"/>
        </w:rPr>
        <w:t xml:space="preserve">. </w:t>
      </w:r>
      <w:r w:rsidRPr="00951035">
        <w:rPr>
          <w:rFonts w:ascii="Calibri Light" w:hAnsi="Calibri Light" w:cs="Calibri Light"/>
          <w:color w:val="222222"/>
          <w:sz w:val="24"/>
          <w:szCs w:val="24"/>
        </w:rPr>
        <w:t>Casos de fibromialgia, síndrome de fatiga crónica</w:t>
      </w:r>
      <w:r w:rsidR="00951035">
        <w:rPr>
          <w:rFonts w:ascii="Calibri Light" w:hAnsi="Calibri Light" w:cs="Calibri Light"/>
          <w:color w:val="222222"/>
          <w:sz w:val="24"/>
          <w:szCs w:val="24"/>
        </w:rPr>
        <w:t xml:space="preserve"> o encefalomielitis miálgica</w:t>
      </w:r>
      <w:r w:rsidRPr="00951035">
        <w:rPr>
          <w:rFonts w:ascii="Calibri Light" w:hAnsi="Calibri Light" w:cs="Calibri Light"/>
          <w:color w:val="222222"/>
          <w:sz w:val="24"/>
          <w:szCs w:val="24"/>
        </w:rPr>
        <w:t xml:space="preserve">, sensibilidad química múltiple, electrosensibilidad, cáncer, enfermedades autoinmunes y un largo etcétera que no </w:t>
      </w:r>
      <w:r w:rsidR="00951035">
        <w:rPr>
          <w:rFonts w:ascii="Calibri Light" w:hAnsi="Calibri Light" w:cs="Calibri Light"/>
          <w:color w:val="222222"/>
          <w:sz w:val="24"/>
          <w:szCs w:val="24"/>
        </w:rPr>
        <w:t>dejan</w:t>
      </w:r>
      <w:r w:rsidRPr="00951035">
        <w:rPr>
          <w:rFonts w:ascii="Calibri Light" w:hAnsi="Calibri Light" w:cs="Calibri Light"/>
          <w:color w:val="222222"/>
          <w:sz w:val="24"/>
          <w:szCs w:val="24"/>
        </w:rPr>
        <w:t xml:space="preserve"> de aumentar.</w:t>
      </w:r>
      <w:r w:rsidR="00951035">
        <w:rPr>
          <w:rFonts w:ascii="Calibri Light" w:hAnsi="Calibri Light" w:cs="Calibri Light"/>
          <w:color w:val="222222"/>
          <w:sz w:val="24"/>
          <w:szCs w:val="24"/>
        </w:rPr>
        <w:t xml:space="preserve"> </w:t>
      </w:r>
    </w:p>
    <w:p w:rsidR="00951035" w:rsidRDefault="00951035" w:rsidP="00951035">
      <w:pPr>
        <w:spacing w:after="0" w:line="276" w:lineRule="auto"/>
        <w:jc w:val="both"/>
        <w:rPr>
          <w:rFonts w:ascii="Calibri Light" w:hAnsi="Calibri Light" w:cs="Calibri Light"/>
          <w:color w:val="222222"/>
          <w:sz w:val="24"/>
          <w:szCs w:val="24"/>
        </w:rPr>
      </w:pPr>
    </w:p>
    <w:p w:rsidR="00AE03E7" w:rsidRPr="00951035" w:rsidRDefault="00951035" w:rsidP="00951035">
      <w:pPr>
        <w:spacing w:after="0" w:line="276" w:lineRule="auto"/>
        <w:jc w:val="both"/>
        <w:rPr>
          <w:rFonts w:ascii="Calibri Light" w:hAnsi="Calibri Light" w:cs="Calibri Light"/>
          <w:color w:val="222222"/>
          <w:sz w:val="24"/>
          <w:szCs w:val="24"/>
        </w:rPr>
      </w:pPr>
      <w:r>
        <w:rPr>
          <w:rFonts w:ascii="Calibri Light" w:hAnsi="Calibri Light" w:cs="Calibri Light"/>
          <w:color w:val="222222"/>
          <w:sz w:val="24"/>
          <w:szCs w:val="24"/>
        </w:rPr>
        <w:t xml:space="preserve">Estas enfermedades ambientales suelen causar </w:t>
      </w:r>
      <w:r w:rsidRPr="00951035">
        <w:rPr>
          <w:rFonts w:ascii="Calibri Light" w:hAnsi="Calibri Light" w:cs="Calibri Light"/>
          <w:color w:val="222222"/>
          <w:sz w:val="24"/>
          <w:szCs w:val="24"/>
        </w:rPr>
        <w:t>un desequilibrio en el balance de estrógenos, andrógenos, progestágenos y</w:t>
      </w:r>
      <w:r>
        <w:rPr>
          <w:rFonts w:ascii="Calibri Light" w:hAnsi="Calibri Light" w:cs="Calibri Light"/>
          <w:color w:val="222222"/>
          <w:sz w:val="24"/>
          <w:szCs w:val="24"/>
        </w:rPr>
        <w:t xml:space="preserve"> </w:t>
      </w:r>
      <w:r w:rsidRPr="00951035">
        <w:rPr>
          <w:rFonts w:ascii="Calibri Light" w:hAnsi="Calibri Light" w:cs="Calibri Light"/>
          <w:color w:val="222222"/>
          <w:sz w:val="24"/>
          <w:szCs w:val="24"/>
        </w:rPr>
        <w:t>hormonas tiroideas, con las consecuentes disfunciones y enfermedades que afectarán a</w:t>
      </w:r>
      <w:r>
        <w:rPr>
          <w:rFonts w:ascii="Calibri Light" w:hAnsi="Calibri Light" w:cs="Calibri Light"/>
          <w:color w:val="222222"/>
          <w:sz w:val="24"/>
          <w:szCs w:val="24"/>
        </w:rPr>
        <w:t xml:space="preserve"> </w:t>
      </w:r>
      <w:r w:rsidRPr="00951035">
        <w:rPr>
          <w:rFonts w:ascii="Calibri Light" w:hAnsi="Calibri Light" w:cs="Calibri Light"/>
          <w:color w:val="222222"/>
          <w:sz w:val="24"/>
          <w:szCs w:val="24"/>
        </w:rPr>
        <w:t>todo el organismo</w:t>
      </w:r>
      <w:r>
        <w:rPr>
          <w:rFonts w:ascii="Calibri Light" w:hAnsi="Calibri Light" w:cs="Calibri Light"/>
          <w:color w:val="222222"/>
          <w:sz w:val="24"/>
          <w:szCs w:val="24"/>
        </w:rPr>
        <w:t>.</w:t>
      </w:r>
    </w:p>
    <w:p w:rsidR="00092168" w:rsidRPr="002E7989" w:rsidRDefault="00092168"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En los análisis de orina de los niños a los pocos días de nacer se detectan ya microplasticos y los disruptores endocrinos compiten en nuestros cuerpos con nuestras propias hormonas, alterando la capacidad reproductiva de hombres y mujeres.</w:t>
      </w: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lastRenderedPageBreak/>
        <w:t>El 5 de junio se celebra el</w:t>
      </w:r>
      <w:r w:rsidRPr="002E7989">
        <w:rPr>
          <w:rFonts w:ascii="Calibri Light" w:hAnsi="Calibri Light" w:cs="Calibri Light"/>
          <w:b/>
          <w:bCs/>
          <w:color w:val="222222"/>
          <w:sz w:val="24"/>
          <w:szCs w:val="24"/>
        </w:rPr>
        <w:t xml:space="preserve"> DÍA MUNDIAL DEL MEDIO AMBIENTE</w:t>
      </w:r>
      <w:r w:rsidRPr="002E7989">
        <w:rPr>
          <w:rFonts w:ascii="Calibri Light" w:hAnsi="Calibri Light" w:cs="Calibri Light"/>
          <w:color w:val="222222"/>
          <w:sz w:val="24"/>
          <w:szCs w:val="24"/>
        </w:rPr>
        <w:t>, el tema elegido por Naciones Unidas en éste 2019, es la contaminación del aire.</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 xml:space="preserve">La </w:t>
      </w:r>
      <w:r w:rsidRPr="002E7989">
        <w:rPr>
          <w:rFonts w:ascii="Calibri Light" w:hAnsi="Calibri Light" w:cs="Calibri Light"/>
          <w:b/>
          <w:bCs/>
          <w:color w:val="222222"/>
          <w:sz w:val="24"/>
          <w:szCs w:val="24"/>
        </w:rPr>
        <w:t>ONU</w:t>
      </w:r>
      <w:r w:rsidRPr="002E7989">
        <w:rPr>
          <w:rFonts w:ascii="Calibri Light" w:hAnsi="Calibri Light" w:cs="Calibri Light"/>
          <w:color w:val="222222"/>
          <w:sz w:val="24"/>
          <w:szCs w:val="24"/>
        </w:rPr>
        <w:t xml:space="preserve"> nos dice que nueve de cada diez personas en todo el mundo,</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están expuestas a niveles de contaminación que superan los niveles de seguridad señalados por la Organización Mundial de la Salud.</w:t>
      </w:r>
    </w:p>
    <w:p w:rsidR="00092168" w:rsidRPr="002E7989" w:rsidRDefault="00092168"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 xml:space="preserve">Las "Guías de Calidad del Aire" de la </w:t>
      </w:r>
      <w:r w:rsidRPr="002E7989">
        <w:rPr>
          <w:rFonts w:ascii="Calibri Light" w:hAnsi="Calibri Light" w:cs="Calibri Light"/>
          <w:b/>
          <w:bCs/>
          <w:color w:val="222222"/>
          <w:sz w:val="24"/>
          <w:szCs w:val="24"/>
        </w:rPr>
        <w:t xml:space="preserve">OMS </w:t>
      </w:r>
      <w:r w:rsidRPr="002E7989">
        <w:rPr>
          <w:rFonts w:ascii="Calibri Light" w:hAnsi="Calibri Light" w:cs="Calibri Light"/>
          <w:color w:val="222222"/>
          <w:sz w:val="24"/>
          <w:szCs w:val="24"/>
        </w:rPr>
        <w:t>relativas al material particulado, el ozono, el dióxido de nitrógeno y el dióxido de azufre, se basan en el conjunto de pruebas científicas relativas a la contaminación del aire y sus consecuencias para la salud y constituyen un fundamento sólido.</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Las pruebas para el ozono y el material particulado surgidas en los últimos años, indican que hay riesgo para la salud con las concentraciones que a día de hoy se observan en países desarrollados.</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Es importante subrayar que los valores guía no pueden proteger plenamente la salud humana</w:t>
      </w:r>
      <w:r w:rsidR="00092168" w:rsidRPr="002E7989">
        <w:rPr>
          <w:rFonts w:ascii="Calibri Light" w:hAnsi="Calibri Light" w:cs="Calibri Light"/>
          <w:color w:val="222222"/>
          <w:sz w:val="24"/>
          <w:szCs w:val="24"/>
        </w:rPr>
        <w:t>,</w:t>
      </w:r>
      <w:r w:rsidRPr="002E7989">
        <w:rPr>
          <w:rFonts w:ascii="Calibri Light" w:hAnsi="Calibri Light" w:cs="Calibri Light"/>
          <w:color w:val="222222"/>
          <w:sz w:val="24"/>
          <w:szCs w:val="24"/>
        </w:rPr>
        <w:t xml:space="preserve"> porque en las investigaciones</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no se han identificado los umbrales por debajo de los cuales no se producen efectos adversos.</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Hay que destacar también el hecho de que los valores legales no son una garantía sanitaria real, porque no tienen en cuenta el efecto cóctel que pequeñas dosis de múltiples sustancias tienen en nuestro organismo.</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La OMS indica que: "Anualmente 3,8 millones de personas mueren prematuramente por enfermedades atribuibles a la contaminación del aire interior causada por el uso de combustibles sólidos ineficientes (datos de 2012) para cocinar". Muertes debidas a neumonía, accidentes cerebrovasculares, cardiopatía isquémica, neumopatía obstructiva crónica y cáncer de pulmón.</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 xml:space="preserve">La </w:t>
      </w:r>
      <w:r w:rsidR="00951035">
        <w:rPr>
          <w:rFonts w:ascii="Calibri Light" w:hAnsi="Calibri Light" w:cs="Calibri Light"/>
          <w:color w:val="222222"/>
          <w:sz w:val="24"/>
          <w:szCs w:val="24"/>
        </w:rPr>
        <w:t>S</w:t>
      </w:r>
      <w:r w:rsidRPr="002E7989">
        <w:rPr>
          <w:rFonts w:ascii="Calibri Light" w:hAnsi="Calibri Light" w:cs="Calibri Light"/>
          <w:color w:val="222222"/>
          <w:sz w:val="24"/>
          <w:szCs w:val="24"/>
        </w:rPr>
        <w:t xml:space="preserve">ensibilidad </w:t>
      </w:r>
      <w:r w:rsidR="00951035">
        <w:rPr>
          <w:rFonts w:ascii="Calibri Light" w:hAnsi="Calibri Light" w:cs="Calibri Light"/>
          <w:color w:val="222222"/>
          <w:sz w:val="24"/>
          <w:szCs w:val="24"/>
        </w:rPr>
        <w:t>Q</w:t>
      </w:r>
      <w:r w:rsidRPr="002E7989">
        <w:rPr>
          <w:rFonts w:ascii="Calibri Light" w:hAnsi="Calibri Light" w:cs="Calibri Light"/>
          <w:color w:val="222222"/>
          <w:sz w:val="24"/>
          <w:szCs w:val="24"/>
        </w:rPr>
        <w:t xml:space="preserve">uímica </w:t>
      </w:r>
      <w:r w:rsidR="00951035">
        <w:rPr>
          <w:rFonts w:ascii="Calibri Light" w:hAnsi="Calibri Light" w:cs="Calibri Light"/>
          <w:color w:val="222222"/>
          <w:sz w:val="24"/>
          <w:szCs w:val="24"/>
        </w:rPr>
        <w:t>M</w:t>
      </w:r>
      <w:r w:rsidRPr="002E7989">
        <w:rPr>
          <w:rFonts w:ascii="Calibri Light" w:hAnsi="Calibri Light" w:cs="Calibri Light"/>
          <w:color w:val="222222"/>
          <w:sz w:val="24"/>
          <w:szCs w:val="24"/>
        </w:rPr>
        <w:t>últiple (SQM), es una enfermedad adquirida</w:t>
      </w:r>
      <w:r w:rsidR="00951035">
        <w:rPr>
          <w:rFonts w:ascii="Calibri Light" w:hAnsi="Calibri Light" w:cs="Calibri Light"/>
          <w:color w:val="222222"/>
          <w:sz w:val="24"/>
          <w:szCs w:val="24"/>
        </w:rPr>
        <w:t xml:space="preserve"> y crónica</w:t>
      </w:r>
      <w:r w:rsidRPr="002E7989">
        <w:rPr>
          <w:rFonts w:ascii="Calibri Light" w:hAnsi="Calibri Light" w:cs="Calibri Light"/>
          <w:color w:val="222222"/>
          <w:sz w:val="24"/>
          <w:szCs w:val="24"/>
        </w:rPr>
        <w:t>, caracterizada por la pérdida progresiva de tolerancia a productos químicos diversos</w:t>
      </w:r>
      <w:r w:rsidR="00951035">
        <w:rPr>
          <w:rFonts w:ascii="Calibri Light" w:hAnsi="Calibri Light" w:cs="Calibri Light"/>
          <w:color w:val="222222"/>
          <w:sz w:val="24"/>
          <w:szCs w:val="24"/>
        </w:rPr>
        <w:t xml:space="preserve"> y que presenta síntomas de variada intensidad que aparecen ante la exposición a bajo niveles de sustancias químicas. Estos</w:t>
      </w:r>
      <w:r w:rsidRPr="002E7989">
        <w:rPr>
          <w:rFonts w:ascii="Calibri Light" w:hAnsi="Calibri Light" w:cs="Calibri Light"/>
          <w:color w:val="222222"/>
          <w:sz w:val="24"/>
          <w:szCs w:val="24"/>
        </w:rPr>
        <w:t xml:space="preserve"> son reproducibles con la exposición química repetida.</w:t>
      </w:r>
      <w:r w:rsidR="00951035">
        <w:rPr>
          <w:rFonts w:ascii="Calibri Light" w:hAnsi="Calibri Light" w:cs="Calibri Light"/>
          <w:color w:val="222222"/>
          <w:sz w:val="24"/>
          <w:szCs w:val="24"/>
        </w:rPr>
        <w:t xml:space="preserve"> Se trata de una enfermedad </w:t>
      </w:r>
      <w:r w:rsidRPr="002E7989">
        <w:rPr>
          <w:rFonts w:ascii="Calibri Light" w:hAnsi="Calibri Light" w:cs="Calibri Light"/>
          <w:color w:val="222222"/>
          <w:sz w:val="24"/>
          <w:szCs w:val="24"/>
        </w:rPr>
        <w:t>persistente, compleja y muy incapacitante, </w:t>
      </w:r>
      <w:r w:rsidR="00951035">
        <w:rPr>
          <w:rFonts w:ascii="Calibri Light" w:hAnsi="Calibri Light" w:cs="Calibri Light"/>
          <w:color w:val="222222"/>
          <w:sz w:val="24"/>
          <w:szCs w:val="24"/>
        </w:rPr>
        <w:t xml:space="preserve">que </w:t>
      </w:r>
      <w:r w:rsidRPr="002E7989">
        <w:rPr>
          <w:rFonts w:ascii="Calibri Light" w:hAnsi="Calibri Light" w:cs="Calibri Light"/>
          <w:color w:val="222222"/>
          <w:sz w:val="24"/>
          <w:szCs w:val="24"/>
        </w:rPr>
        <w:t>afecta</w:t>
      </w:r>
      <w:r w:rsidR="00951035">
        <w:rPr>
          <w:rFonts w:ascii="Calibri Light" w:hAnsi="Calibri Light" w:cs="Calibri Light"/>
          <w:color w:val="222222"/>
          <w:sz w:val="24"/>
          <w:szCs w:val="24"/>
        </w:rPr>
        <w:t xml:space="preserve"> gravemente a</w:t>
      </w:r>
      <w:r w:rsidRPr="002E7989">
        <w:rPr>
          <w:rFonts w:ascii="Calibri Light" w:hAnsi="Calibri Light" w:cs="Calibri Light"/>
          <w:color w:val="222222"/>
          <w:sz w:val="24"/>
          <w:szCs w:val="24"/>
        </w:rPr>
        <w:t xml:space="preserve"> la calidad de vida de quienes la padecen.</w:t>
      </w:r>
      <w:r w:rsidR="00B55D61">
        <w:rPr>
          <w:rFonts w:ascii="Calibri Light" w:hAnsi="Calibri Light" w:cs="Calibri Light"/>
          <w:color w:val="222222"/>
          <w:sz w:val="24"/>
          <w:szCs w:val="24"/>
        </w:rPr>
        <w:t xml:space="preserve"> Llama la atención que el </w:t>
      </w:r>
      <w:r w:rsidRPr="002E7989">
        <w:rPr>
          <w:rFonts w:ascii="Calibri Light" w:hAnsi="Calibri Light" w:cs="Calibri Light"/>
          <w:color w:val="222222"/>
          <w:sz w:val="24"/>
          <w:szCs w:val="24"/>
        </w:rPr>
        <w:t>desarrollo</w:t>
      </w:r>
      <w:r w:rsidR="00B55D61">
        <w:rPr>
          <w:rFonts w:ascii="Calibri Light" w:hAnsi="Calibri Light" w:cs="Calibri Light"/>
          <w:color w:val="222222"/>
          <w:sz w:val="24"/>
          <w:szCs w:val="24"/>
        </w:rPr>
        <w:t xml:space="preserve"> de esta enfermedad</w:t>
      </w:r>
      <w:r w:rsidRPr="002E7989">
        <w:rPr>
          <w:rFonts w:ascii="Calibri Light" w:hAnsi="Calibri Light" w:cs="Calibri Light"/>
          <w:color w:val="222222"/>
          <w:sz w:val="24"/>
          <w:szCs w:val="24"/>
        </w:rPr>
        <w:t xml:space="preserve"> ha ido </w:t>
      </w:r>
      <w:r w:rsidR="00B55D61">
        <w:rPr>
          <w:rFonts w:ascii="Calibri Light" w:hAnsi="Calibri Light" w:cs="Calibri Light"/>
          <w:color w:val="222222"/>
          <w:sz w:val="24"/>
          <w:szCs w:val="24"/>
        </w:rPr>
        <w:t xml:space="preserve">aumentando a la vez que </w:t>
      </w:r>
      <w:r w:rsidRPr="002E7989">
        <w:rPr>
          <w:rFonts w:ascii="Calibri Light" w:hAnsi="Calibri Light" w:cs="Calibri Light"/>
          <w:color w:val="222222"/>
          <w:sz w:val="24"/>
          <w:szCs w:val="24"/>
        </w:rPr>
        <w:t xml:space="preserve">la industria </w:t>
      </w:r>
      <w:r w:rsidR="00B55D61">
        <w:rPr>
          <w:rFonts w:ascii="Calibri Light" w:hAnsi="Calibri Light" w:cs="Calibri Light"/>
          <w:color w:val="222222"/>
          <w:sz w:val="24"/>
          <w:szCs w:val="24"/>
        </w:rPr>
        <w:t xml:space="preserve">química crecía. En otras palabras, se multiplicaban el número de enfermos de SQM al incrementar </w:t>
      </w:r>
      <w:r w:rsidRPr="002E7989">
        <w:rPr>
          <w:rFonts w:ascii="Calibri Light" w:hAnsi="Calibri Light" w:cs="Calibri Light"/>
          <w:color w:val="222222"/>
          <w:sz w:val="24"/>
          <w:szCs w:val="24"/>
        </w:rPr>
        <w:t>el número de productos químicos, ajenos a la naturaleza, sintetizados por el hombre en los laboratorios.</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Es el paradigma de las enfermedades ambientales ocasionadas por nuestra forma de vida.</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lastRenderedPageBreak/>
        <w:t xml:space="preserve">En la última semana hubo una fuga de nitrógeno en una fábrica de Tarragona. </w:t>
      </w:r>
      <w:r w:rsidR="00B55D61">
        <w:rPr>
          <w:rFonts w:ascii="Calibri Light" w:hAnsi="Calibri Light" w:cs="Calibri Light"/>
          <w:color w:val="222222"/>
          <w:sz w:val="24"/>
          <w:szCs w:val="24"/>
        </w:rPr>
        <w:t xml:space="preserve">Esta fuga ha causado que algunas personas experimenten </w:t>
      </w:r>
      <w:r w:rsidRPr="002E7989">
        <w:rPr>
          <w:rFonts w:ascii="Calibri Light" w:hAnsi="Calibri Light" w:cs="Calibri Light"/>
          <w:color w:val="222222"/>
          <w:sz w:val="24"/>
          <w:szCs w:val="24"/>
        </w:rPr>
        <w:t>problemas respiratorios, dificultad para desplazarse por el domicilio,</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"niebla" o confusión mental desde el día anterior</w:t>
      </w:r>
      <w:r w:rsidR="00B55D61">
        <w:rPr>
          <w:rFonts w:ascii="Calibri Light" w:hAnsi="Calibri Light" w:cs="Calibri Light"/>
          <w:color w:val="222222"/>
          <w:sz w:val="24"/>
          <w:szCs w:val="24"/>
        </w:rPr>
        <w:t xml:space="preserve"> a la fuga</w:t>
      </w:r>
      <w:r w:rsidRPr="002E7989">
        <w:rPr>
          <w:rFonts w:ascii="Calibri Light" w:hAnsi="Calibri Light" w:cs="Calibri Light"/>
          <w:color w:val="222222"/>
          <w:sz w:val="24"/>
          <w:szCs w:val="24"/>
        </w:rPr>
        <w:t>. Estas personas desconocían la fug</w:t>
      </w:r>
      <w:r w:rsidR="00B55D61">
        <w:rPr>
          <w:rFonts w:ascii="Calibri Light" w:hAnsi="Calibri Light" w:cs="Calibri Light"/>
          <w:color w:val="222222"/>
          <w:sz w:val="24"/>
          <w:szCs w:val="24"/>
        </w:rPr>
        <w:t xml:space="preserve">a </w:t>
      </w:r>
      <w:r w:rsidRPr="002E7989">
        <w:rPr>
          <w:rFonts w:ascii="Calibri Light" w:hAnsi="Calibri Light" w:cs="Calibri Light"/>
          <w:color w:val="222222"/>
          <w:sz w:val="24"/>
          <w:szCs w:val="24"/>
        </w:rPr>
        <w:t>de productos químicos, pero su organismo la puso de manifiesto a través de esos síntomas.</w:t>
      </w:r>
      <w:r w:rsidR="00092168" w:rsidRPr="002E7989">
        <w:rPr>
          <w:rFonts w:ascii="Calibri Light" w:hAnsi="Calibri Light" w:cs="Calibri Light"/>
          <w:color w:val="222222"/>
          <w:sz w:val="24"/>
          <w:szCs w:val="24"/>
        </w:rPr>
        <w:t xml:space="preserve">  </w:t>
      </w:r>
      <w:r w:rsidRPr="002E7989">
        <w:rPr>
          <w:rFonts w:ascii="Calibri Light" w:hAnsi="Calibri Light" w:cs="Calibri Light"/>
          <w:color w:val="222222"/>
          <w:sz w:val="24"/>
          <w:szCs w:val="24"/>
        </w:rPr>
        <w:t xml:space="preserve">Este hecho y otros semejantes deberían hacer reflexionar a los que niegan la existencia y la organicidad de la SQM, </w:t>
      </w:r>
      <w:r w:rsidR="00092168" w:rsidRPr="002E7989">
        <w:rPr>
          <w:rFonts w:ascii="Calibri Light" w:hAnsi="Calibri Light" w:cs="Calibri Light"/>
          <w:color w:val="222222"/>
          <w:sz w:val="24"/>
          <w:szCs w:val="24"/>
        </w:rPr>
        <w:t>achacándola</w:t>
      </w:r>
      <w:r w:rsidRPr="002E7989">
        <w:rPr>
          <w:rFonts w:ascii="Calibri Light" w:hAnsi="Calibri Light" w:cs="Calibri Light"/>
          <w:color w:val="222222"/>
          <w:sz w:val="24"/>
          <w:szCs w:val="24"/>
        </w:rPr>
        <w:t xml:space="preserve"> a problemas psicopatológicos de los afectados.</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AE03E7" w:rsidP="00092168">
      <w:pPr>
        <w:spacing w:after="0" w:line="276" w:lineRule="auto"/>
        <w:jc w:val="both"/>
        <w:rPr>
          <w:rFonts w:ascii="Calibri Light" w:hAnsi="Calibri Light" w:cs="Calibri Light"/>
          <w:color w:val="222222"/>
          <w:sz w:val="24"/>
          <w:szCs w:val="24"/>
        </w:rPr>
      </w:pPr>
      <w:r w:rsidRPr="002E7989">
        <w:rPr>
          <w:rFonts w:ascii="Calibri Light" w:hAnsi="Calibri Light" w:cs="Calibri Light"/>
          <w:color w:val="222222"/>
          <w:sz w:val="24"/>
          <w:szCs w:val="24"/>
        </w:rPr>
        <w:t>No se puede negar lo evidente:</w:t>
      </w:r>
      <w:r w:rsidR="00092168" w:rsidRPr="002E7989">
        <w:rPr>
          <w:rFonts w:ascii="Calibri Light" w:hAnsi="Calibri Light" w:cs="Calibri Light"/>
          <w:color w:val="222222"/>
          <w:sz w:val="24"/>
          <w:szCs w:val="24"/>
        </w:rPr>
        <w:t xml:space="preserve"> </w:t>
      </w:r>
      <w:r w:rsidR="00B55D61" w:rsidRPr="00B55D61">
        <w:rPr>
          <w:rFonts w:ascii="Calibri Light" w:hAnsi="Calibri Light" w:cs="Calibri Light"/>
          <w:b/>
          <w:bCs/>
          <w:color w:val="222222"/>
          <w:sz w:val="24"/>
          <w:szCs w:val="24"/>
          <w:u w:val="single"/>
        </w:rPr>
        <w:t>que la salud del planeta y de los seres vivos que lo habitan está en juego y con ello su supervivencia</w:t>
      </w:r>
      <w:r w:rsidRPr="00B55D61">
        <w:rPr>
          <w:rFonts w:ascii="Calibri Light" w:hAnsi="Calibri Light" w:cs="Calibri Light"/>
          <w:b/>
          <w:bCs/>
          <w:color w:val="222222"/>
          <w:sz w:val="24"/>
          <w:szCs w:val="24"/>
          <w:u w:val="single"/>
        </w:rPr>
        <w:t>.</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2E7989" w:rsidRDefault="00B55D61" w:rsidP="00092168">
      <w:pPr>
        <w:spacing w:after="0" w:line="276" w:lineRule="auto"/>
        <w:jc w:val="both"/>
        <w:rPr>
          <w:rFonts w:ascii="Calibri Light" w:hAnsi="Calibri Light" w:cs="Calibri Light"/>
          <w:color w:val="222222"/>
          <w:sz w:val="24"/>
          <w:szCs w:val="24"/>
        </w:rPr>
      </w:pPr>
      <w:r>
        <w:rPr>
          <w:rFonts w:ascii="Calibri Light" w:hAnsi="Calibri Light" w:cs="Calibri Light"/>
          <w:color w:val="222222"/>
          <w:sz w:val="24"/>
          <w:szCs w:val="24"/>
        </w:rPr>
        <w:t>Por eso, es tan urgente tomar</w:t>
      </w:r>
      <w:r w:rsidR="00AE03E7" w:rsidRPr="002E7989">
        <w:rPr>
          <w:rFonts w:ascii="Calibri Light" w:hAnsi="Calibri Light" w:cs="Calibri Light"/>
          <w:color w:val="222222"/>
          <w:sz w:val="24"/>
          <w:szCs w:val="24"/>
        </w:rPr>
        <w:t xml:space="preserve"> medidas</w:t>
      </w:r>
      <w:r>
        <w:rPr>
          <w:rFonts w:ascii="Calibri Light" w:hAnsi="Calibri Light" w:cs="Calibri Light"/>
          <w:color w:val="222222"/>
          <w:sz w:val="24"/>
          <w:szCs w:val="24"/>
        </w:rPr>
        <w:t xml:space="preserve"> con el fin de</w:t>
      </w:r>
      <w:r w:rsidR="00AE03E7" w:rsidRPr="002E7989">
        <w:rPr>
          <w:rFonts w:ascii="Calibri Light" w:hAnsi="Calibri Light" w:cs="Calibri Light"/>
          <w:color w:val="222222"/>
          <w:sz w:val="24"/>
          <w:szCs w:val="24"/>
        </w:rPr>
        <w:t>:</w:t>
      </w:r>
    </w:p>
    <w:p w:rsidR="00AE03E7" w:rsidRPr="002E7989" w:rsidRDefault="00AE03E7" w:rsidP="00092168">
      <w:pPr>
        <w:spacing w:after="0" w:line="276" w:lineRule="auto"/>
        <w:jc w:val="both"/>
        <w:rPr>
          <w:rFonts w:ascii="Calibri Light" w:hAnsi="Calibri Light" w:cs="Calibri Light"/>
          <w:color w:val="222222"/>
          <w:sz w:val="24"/>
          <w:szCs w:val="24"/>
        </w:rPr>
      </w:pPr>
    </w:p>
    <w:p w:rsidR="00092168" w:rsidRPr="002E7989" w:rsidRDefault="00AE03E7" w:rsidP="00B55D61">
      <w:pPr>
        <w:numPr>
          <w:ilvl w:val="0"/>
          <w:numId w:val="1"/>
        </w:numPr>
        <w:spacing w:after="0" w:line="276" w:lineRule="auto"/>
        <w:ind w:left="426"/>
        <w:jc w:val="both"/>
        <w:rPr>
          <w:rFonts w:ascii="Calibri Light" w:hAnsi="Calibri Light" w:cs="Calibri Light"/>
          <w:color w:val="222222"/>
          <w:sz w:val="24"/>
          <w:szCs w:val="24"/>
        </w:rPr>
      </w:pPr>
      <w:r w:rsidRPr="002E7989">
        <w:rPr>
          <w:rFonts w:ascii="Calibri Light" w:hAnsi="Calibri Light" w:cs="Calibri Light"/>
          <w:color w:val="222222"/>
          <w:sz w:val="24"/>
          <w:szCs w:val="24"/>
        </w:rPr>
        <w:t>Controlar la contaminación atmosférica</w:t>
      </w:r>
      <w:r w:rsidR="00092168" w:rsidRPr="002E7989">
        <w:rPr>
          <w:rFonts w:ascii="Calibri Light" w:hAnsi="Calibri Light" w:cs="Calibri Light"/>
          <w:color w:val="222222"/>
          <w:sz w:val="24"/>
          <w:szCs w:val="24"/>
        </w:rPr>
        <w:t>.</w:t>
      </w:r>
    </w:p>
    <w:p w:rsidR="00092168" w:rsidRPr="002E7989" w:rsidRDefault="00AE03E7" w:rsidP="00B55D61">
      <w:pPr>
        <w:numPr>
          <w:ilvl w:val="0"/>
          <w:numId w:val="1"/>
        </w:numPr>
        <w:spacing w:after="0" w:line="276" w:lineRule="auto"/>
        <w:ind w:left="426"/>
        <w:jc w:val="both"/>
        <w:rPr>
          <w:rFonts w:ascii="Calibri Light" w:hAnsi="Calibri Light" w:cs="Calibri Light"/>
          <w:color w:val="222222"/>
          <w:sz w:val="24"/>
          <w:szCs w:val="24"/>
        </w:rPr>
      </w:pPr>
      <w:r w:rsidRPr="002E7989">
        <w:rPr>
          <w:rFonts w:ascii="Calibri Light" w:hAnsi="Calibri Light" w:cs="Calibri Light"/>
          <w:color w:val="222222"/>
          <w:sz w:val="24"/>
          <w:szCs w:val="24"/>
        </w:rPr>
        <w:t>Establecer niveles con garantías sanitarias reales que tengan en cuenta a los más sensibles.</w:t>
      </w:r>
    </w:p>
    <w:p w:rsidR="00092168" w:rsidRPr="002E7989" w:rsidRDefault="00AE03E7" w:rsidP="00B55D61">
      <w:pPr>
        <w:numPr>
          <w:ilvl w:val="0"/>
          <w:numId w:val="1"/>
        </w:numPr>
        <w:spacing w:after="0" w:line="276" w:lineRule="auto"/>
        <w:ind w:left="426"/>
        <w:jc w:val="both"/>
        <w:rPr>
          <w:rFonts w:ascii="Calibri Light" w:hAnsi="Calibri Light" w:cs="Calibri Light"/>
          <w:color w:val="222222"/>
          <w:sz w:val="24"/>
          <w:szCs w:val="24"/>
        </w:rPr>
      </w:pPr>
      <w:r w:rsidRPr="002E7989">
        <w:rPr>
          <w:rFonts w:ascii="Calibri Light" w:hAnsi="Calibri Light" w:cs="Calibri Light"/>
          <w:color w:val="222222"/>
          <w:sz w:val="24"/>
          <w:szCs w:val="24"/>
        </w:rPr>
        <w:t>Elaborar planes globales de actuación en los que intervengan los gobiernos de todos los países y también planes a nivel estatal autonómico y municipal, que tengan en cuenta las características de cada zona.</w:t>
      </w:r>
    </w:p>
    <w:p w:rsidR="00092168" w:rsidRPr="002E7989" w:rsidRDefault="00AE03E7" w:rsidP="00B55D61">
      <w:pPr>
        <w:numPr>
          <w:ilvl w:val="0"/>
          <w:numId w:val="1"/>
        </w:numPr>
        <w:spacing w:after="0" w:line="276" w:lineRule="auto"/>
        <w:ind w:left="426"/>
        <w:jc w:val="both"/>
        <w:rPr>
          <w:rFonts w:ascii="Calibri Light" w:hAnsi="Calibri Light" w:cs="Calibri Light"/>
          <w:color w:val="222222"/>
          <w:sz w:val="24"/>
          <w:szCs w:val="24"/>
        </w:rPr>
      </w:pPr>
      <w:r w:rsidRPr="002E7989">
        <w:rPr>
          <w:rFonts w:ascii="Calibri Light" w:hAnsi="Calibri Light" w:cs="Calibri Light"/>
          <w:color w:val="222222"/>
          <w:sz w:val="24"/>
          <w:szCs w:val="24"/>
        </w:rPr>
        <w:t>Disponer de planes de emergencia medioambienta</w:t>
      </w:r>
      <w:r w:rsidR="00092168" w:rsidRPr="002E7989">
        <w:rPr>
          <w:rFonts w:ascii="Calibri Light" w:hAnsi="Calibri Light" w:cs="Calibri Light"/>
          <w:color w:val="222222"/>
          <w:sz w:val="24"/>
          <w:szCs w:val="24"/>
        </w:rPr>
        <w:t xml:space="preserve">l </w:t>
      </w:r>
      <w:r w:rsidRPr="002E7989">
        <w:rPr>
          <w:rFonts w:ascii="Calibri Light" w:hAnsi="Calibri Light" w:cs="Calibri Light"/>
          <w:color w:val="222222"/>
          <w:sz w:val="24"/>
          <w:szCs w:val="24"/>
        </w:rPr>
        <w:t>en los que se tenga en cuenta a los enfermos de SQM</w:t>
      </w:r>
      <w:r w:rsidR="00092168" w:rsidRPr="002E7989">
        <w:rPr>
          <w:rFonts w:ascii="Calibri Light" w:hAnsi="Calibri Light" w:cs="Calibri Light"/>
          <w:color w:val="222222"/>
          <w:sz w:val="24"/>
          <w:szCs w:val="24"/>
        </w:rPr>
        <w:t>,</w:t>
      </w:r>
      <w:r w:rsidRPr="002E7989">
        <w:rPr>
          <w:rFonts w:ascii="Calibri Light" w:hAnsi="Calibri Light" w:cs="Calibri Light"/>
          <w:color w:val="222222"/>
          <w:sz w:val="24"/>
          <w:szCs w:val="24"/>
        </w:rPr>
        <w:t xml:space="preserve"> con un plan de rescate adecuado para ellos.</w:t>
      </w:r>
    </w:p>
    <w:p w:rsidR="00AE03E7" w:rsidRPr="002E7989" w:rsidRDefault="00AE03E7" w:rsidP="00B55D61">
      <w:pPr>
        <w:numPr>
          <w:ilvl w:val="0"/>
          <w:numId w:val="1"/>
        </w:numPr>
        <w:spacing w:after="0" w:line="276" w:lineRule="auto"/>
        <w:ind w:left="426"/>
        <w:jc w:val="both"/>
        <w:rPr>
          <w:rFonts w:ascii="Calibri Light" w:hAnsi="Calibri Light" w:cs="Calibri Light"/>
          <w:color w:val="222222"/>
          <w:sz w:val="24"/>
          <w:szCs w:val="24"/>
        </w:rPr>
      </w:pPr>
      <w:r w:rsidRPr="002E7989">
        <w:rPr>
          <w:rFonts w:ascii="Calibri Light" w:hAnsi="Calibri Light" w:cs="Calibri Light"/>
          <w:color w:val="222222"/>
          <w:sz w:val="24"/>
          <w:szCs w:val="24"/>
        </w:rPr>
        <w:t>Exigir gobiernos comprometidos con el medio ambiente, políticas serias y solidarias con nuestro planeta.</w:t>
      </w:r>
    </w:p>
    <w:p w:rsidR="00AE03E7" w:rsidRPr="002E7989" w:rsidRDefault="00AE03E7" w:rsidP="00092168">
      <w:pPr>
        <w:spacing w:after="0" w:line="276" w:lineRule="auto"/>
        <w:jc w:val="both"/>
        <w:rPr>
          <w:rFonts w:ascii="Calibri Light" w:hAnsi="Calibri Light" w:cs="Calibri Light"/>
          <w:color w:val="222222"/>
          <w:sz w:val="24"/>
          <w:szCs w:val="24"/>
        </w:rPr>
      </w:pPr>
    </w:p>
    <w:p w:rsidR="00AE03E7" w:rsidRPr="00A95470" w:rsidRDefault="00B55D61" w:rsidP="00092168">
      <w:pPr>
        <w:spacing w:after="0" w:line="276" w:lineRule="auto"/>
        <w:jc w:val="both"/>
        <w:rPr>
          <w:rFonts w:ascii="Calibri Light" w:hAnsi="Calibri Light" w:cs="Calibri Light"/>
          <w:b/>
          <w:bCs/>
          <w:sz w:val="24"/>
          <w:szCs w:val="24"/>
        </w:rPr>
      </w:pPr>
      <w:r>
        <w:rPr>
          <w:rFonts w:ascii="Calibri Light" w:hAnsi="Calibri Light" w:cs="Calibri Light"/>
          <w:color w:val="222222"/>
          <w:sz w:val="24"/>
          <w:szCs w:val="24"/>
        </w:rPr>
        <w:t>Nosotros, como afectados y/o representantes de asociaciones y de plataformas que luchamos por estas enfermedades</w:t>
      </w:r>
      <w:r w:rsidR="00A95470">
        <w:rPr>
          <w:rFonts w:ascii="Calibri Light" w:hAnsi="Calibri Light" w:cs="Calibri Light"/>
          <w:color w:val="222222"/>
          <w:sz w:val="24"/>
          <w:szCs w:val="24"/>
        </w:rPr>
        <w:t xml:space="preserve">, </w:t>
      </w:r>
      <w:r w:rsidRPr="00A95470">
        <w:rPr>
          <w:rFonts w:ascii="Calibri Light" w:hAnsi="Calibri Light" w:cs="Calibri Light"/>
          <w:b/>
          <w:bCs/>
          <w:color w:val="222222"/>
          <w:sz w:val="24"/>
          <w:szCs w:val="24"/>
        </w:rPr>
        <w:t xml:space="preserve">exigimos que los gobiernos </w:t>
      </w:r>
      <w:r w:rsidRPr="00A95470">
        <w:rPr>
          <w:rFonts w:ascii="Calibri Light" w:hAnsi="Calibri Light" w:cs="Calibri Light"/>
          <w:b/>
          <w:bCs/>
          <w:color w:val="222222"/>
          <w:sz w:val="24"/>
          <w:szCs w:val="24"/>
          <w:u w:val="single"/>
        </w:rPr>
        <w:t>tomen medidas de forma urgente</w:t>
      </w:r>
      <w:r w:rsidRPr="00A95470">
        <w:rPr>
          <w:rFonts w:ascii="Calibri Light" w:hAnsi="Calibri Light" w:cs="Calibri Light"/>
          <w:b/>
          <w:bCs/>
          <w:color w:val="222222"/>
          <w:sz w:val="24"/>
          <w:szCs w:val="24"/>
        </w:rPr>
        <w:t xml:space="preserve">, </w:t>
      </w:r>
      <w:r w:rsidR="00A95470" w:rsidRPr="00A95470">
        <w:rPr>
          <w:rFonts w:ascii="Calibri Light" w:hAnsi="Calibri Light" w:cs="Calibri Light"/>
          <w:b/>
          <w:bCs/>
          <w:color w:val="222222"/>
          <w:sz w:val="24"/>
          <w:szCs w:val="24"/>
        </w:rPr>
        <w:t>porque mañana será tarde y nuestros hijos no tendrán un planeta en el que vivir.</w:t>
      </w:r>
    </w:p>
    <w:p w:rsidR="00AE03E7" w:rsidRDefault="00AE03E7" w:rsidP="00A95470">
      <w:pPr>
        <w:pStyle w:val="Prrafodelista1"/>
        <w:spacing w:line="276" w:lineRule="auto"/>
        <w:ind w:left="0"/>
        <w:jc w:val="both"/>
        <w:rPr>
          <w:rFonts w:ascii="Calibri Light" w:hAnsi="Calibri Light" w:cs="Calibri Light"/>
          <w:sz w:val="24"/>
          <w:szCs w:val="24"/>
        </w:rPr>
      </w:pPr>
    </w:p>
    <w:p w:rsidR="00A95470" w:rsidRPr="00A95470" w:rsidRDefault="00A95470" w:rsidP="00092168">
      <w:pPr>
        <w:pStyle w:val="Prrafodelista1"/>
        <w:spacing w:line="276" w:lineRule="auto"/>
        <w:ind w:left="0"/>
        <w:jc w:val="both"/>
        <w:rPr>
          <w:rFonts w:ascii="Calibri Light" w:hAnsi="Calibri Light" w:cs="Calibri Light"/>
          <w:b/>
          <w:bCs/>
          <w:sz w:val="24"/>
          <w:szCs w:val="24"/>
          <w:u w:val="single"/>
        </w:rPr>
      </w:pPr>
      <w:r w:rsidRPr="00A95470">
        <w:rPr>
          <w:rFonts w:ascii="Calibri Light" w:hAnsi="Calibri Light" w:cs="Calibri Light"/>
          <w:b/>
          <w:bCs/>
          <w:sz w:val="24"/>
          <w:szCs w:val="24"/>
          <w:u w:val="single"/>
        </w:rPr>
        <w:t>FIRMA:</w:t>
      </w:r>
    </w:p>
    <w:p w:rsidR="00AE03E7" w:rsidRPr="00220189" w:rsidRDefault="00AE03E7" w:rsidP="00A95470">
      <w:pPr>
        <w:pStyle w:val="Prrafodelista1"/>
        <w:numPr>
          <w:ilvl w:val="0"/>
          <w:numId w:val="3"/>
        </w:numPr>
        <w:spacing w:line="276" w:lineRule="auto"/>
        <w:ind w:left="426" w:hanging="491"/>
        <w:jc w:val="both"/>
        <w:rPr>
          <w:rFonts w:ascii="Calibri Light" w:hAnsi="Calibri Light" w:cs="Calibri Light"/>
          <w:sz w:val="24"/>
          <w:szCs w:val="24"/>
        </w:rPr>
      </w:pPr>
      <w:r w:rsidRPr="00220189">
        <w:rPr>
          <w:rFonts w:ascii="Calibri Light" w:hAnsi="Calibri Light" w:cs="Calibri Light"/>
          <w:sz w:val="24"/>
          <w:szCs w:val="24"/>
        </w:rPr>
        <w:t>Plataformas, asociaciones de enfermos enfermedades emergentes: SQM, FM, EM, EHS.</w:t>
      </w:r>
    </w:p>
    <w:p w:rsidR="00AE03E7" w:rsidRPr="00220189" w:rsidRDefault="00AE03E7" w:rsidP="00A95470">
      <w:pPr>
        <w:pStyle w:val="Prrafodelista1"/>
        <w:numPr>
          <w:ilvl w:val="0"/>
          <w:numId w:val="3"/>
        </w:numPr>
        <w:spacing w:line="276" w:lineRule="auto"/>
        <w:ind w:left="426" w:hanging="491"/>
        <w:jc w:val="both"/>
        <w:rPr>
          <w:rFonts w:ascii="Calibri Light" w:hAnsi="Calibri Light" w:cs="Calibri Light"/>
          <w:sz w:val="24"/>
          <w:szCs w:val="24"/>
        </w:rPr>
      </w:pPr>
      <w:r w:rsidRPr="00220189">
        <w:rPr>
          <w:rFonts w:ascii="Calibri Light" w:hAnsi="Calibri Light" w:cs="Calibri Light"/>
          <w:sz w:val="24"/>
          <w:szCs w:val="24"/>
        </w:rPr>
        <w:t>G</w:t>
      </w:r>
      <w:r w:rsidR="00A95470">
        <w:rPr>
          <w:rFonts w:ascii="Calibri Light" w:hAnsi="Calibri Light" w:cs="Calibri Light"/>
          <w:sz w:val="24"/>
          <w:szCs w:val="24"/>
        </w:rPr>
        <w:t>rupo por la</w:t>
      </w:r>
      <w:r w:rsidRPr="00220189">
        <w:rPr>
          <w:rFonts w:ascii="Calibri Light" w:hAnsi="Calibri Light" w:cs="Calibri Light"/>
          <w:sz w:val="24"/>
          <w:szCs w:val="24"/>
        </w:rPr>
        <w:t xml:space="preserve"> SQM </w:t>
      </w:r>
      <w:r w:rsidR="00A95470">
        <w:rPr>
          <w:rFonts w:ascii="Calibri Light" w:hAnsi="Calibri Light" w:cs="Calibri Light"/>
          <w:sz w:val="24"/>
          <w:szCs w:val="24"/>
        </w:rPr>
        <w:t>de</w:t>
      </w:r>
      <w:r w:rsidRPr="00220189">
        <w:rPr>
          <w:rFonts w:ascii="Calibri Light" w:hAnsi="Calibri Light" w:cs="Calibri Light"/>
          <w:sz w:val="24"/>
          <w:szCs w:val="24"/>
        </w:rPr>
        <w:t xml:space="preserve"> XPD D</w:t>
      </w:r>
      <w:r w:rsidR="00A95470">
        <w:rPr>
          <w:rFonts w:ascii="Calibri Light" w:hAnsi="Calibri Light" w:cs="Calibri Light"/>
          <w:sz w:val="24"/>
          <w:szCs w:val="24"/>
        </w:rPr>
        <w:t>iscapacidad</w:t>
      </w:r>
    </w:p>
    <w:p w:rsidR="00A95470" w:rsidRDefault="00AE03E7" w:rsidP="00A95470">
      <w:pPr>
        <w:pStyle w:val="Prrafodelista1"/>
        <w:numPr>
          <w:ilvl w:val="0"/>
          <w:numId w:val="3"/>
        </w:numPr>
        <w:spacing w:line="276" w:lineRule="auto"/>
        <w:ind w:left="426"/>
        <w:jc w:val="both"/>
        <w:rPr>
          <w:rFonts w:ascii="Calibri Light" w:hAnsi="Calibri Light" w:cs="Calibri Light"/>
          <w:sz w:val="24"/>
          <w:szCs w:val="24"/>
        </w:rPr>
      </w:pPr>
      <w:r w:rsidRPr="00A95470">
        <w:rPr>
          <w:rFonts w:ascii="Calibri Light" w:hAnsi="Calibri Light" w:cs="Calibri Light"/>
          <w:sz w:val="24"/>
          <w:szCs w:val="24"/>
        </w:rPr>
        <w:t>G</w:t>
      </w:r>
      <w:r w:rsidR="00A95470" w:rsidRPr="00A95470">
        <w:rPr>
          <w:rFonts w:ascii="Calibri Light" w:hAnsi="Calibri Light" w:cs="Calibri Light"/>
          <w:sz w:val="24"/>
          <w:szCs w:val="24"/>
        </w:rPr>
        <w:t>rupo</w:t>
      </w:r>
      <w:r w:rsidRPr="00A95470">
        <w:rPr>
          <w:rFonts w:ascii="Calibri Light" w:hAnsi="Calibri Light" w:cs="Calibri Light"/>
          <w:sz w:val="24"/>
          <w:szCs w:val="24"/>
        </w:rPr>
        <w:t xml:space="preserve"> FM,</w:t>
      </w:r>
      <w:r w:rsidR="00A95470" w:rsidRPr="00A95470">
        <w:rPr>
          <w:rFonts w:ascii="Calibri Light" w:hAnsi="Calibri Light" w:cs="Calibri Light"/>
          <w:sz w:val="24"/>
          <w:szCs w:val="24"/>
        </w:rPr>
        <w:t xml:space="preserve"> </w:t>
      </w:r>
      <w:r w:rsidRPr="00A95470">
        <w:rPr>
          <w:rFonts w:ascii="Calibri Light" w:hAnsi="Calibri Light" w:cs="Calibri Light"/>
          <w:sz w:val="24"/>
          <w:szCs w:val="24"/>
        </w:rPr>
        <w:t>EM,</w:t>
      </w:r>
      <w:r w:rsidR="00A95470" w:rsidRPr="00A95470">
        <w:rPr>
          <w:rFonts w:ascii="Calibri Light" w:hAnsi="Calibri Light" w:cs="Calibri Light"/>
          <w:sz w:val="24"/>
          <w:szCs w:val="24"/>
        </w:rPr>
        <w:t xml:space="preserve"> </w:t>
      </w:r>
      <w:r w:rsidRPr="00A95470">
        <w:rPr>
          <w:rFonts w:ascii="Calibri Light" w:hAnsi="Calibri Light" w:cs="Calibri Light"/>
          <w:sz w:val="24"/>
          <w:szCs w:val="24"/>
        </w:rPr>
        <w:t xml:space="preserve">SQM </w:t>
      </w:r>
      <w:r w:rsidR="00A95470" w:rsidRPr="00A95470">
        <w:rPr>
          <w:rFonts w:ascii="Calibri Light" w:hAnsi="Calibri Light" w:cs="Calibri Light"/>
          <w:sz w:val="24"/>
          <w:szCs w:val="24"/>
        </w:rPr>
        <w:t>y</w:t>
      </w:r>
      <w:r w:rsidRPr="00A95470">
        <w:rPr>
          <w:rFonts w:ascii="Calibri Light" w:hAnsi="Calibri Light" w:cs="Calibri Light"/>
          <w:sz w:val="24"/>
          <w:szCs w:val="24"/>
        </w:rPr>
        <w:t xml:space="preserve"> EHS </w:t>
      </w:r>
      <w:r w:rsidR="00A95470" w:rsidRPr="00A95470">
        <w:rPr>
          <w:rFonts w:ascii="Calibri Light" w:hAnsi="Calibri Light" w:cs="Calibri Light"/>
          <w:sz w:val="24"/>
          <w:szCs w:val="24"/>
        </w:rPr>
        <w:t>de</w:t>
      </w:r>
      <w:r w:rsidRPr="00A95470">
        <w:rPr>
          <w:rFonts w:ascii="Calibri Light" w:hAnsi="Calibri Light" w:cs="Calibri Light"/>
          <w:sz w:val="24"/>
          <w:szCs w:val="24"/>
        </w:rPr>
        <w:t xml:space="preserve"> XPD D</w:t>
      </w:r>
      <w:r w:rsidR="00A95470" w:rsidRPr="00A95470">
        <w:rPr>
          <w:rFonts w:ascii="Calibri Light" w:hAnsi="Calibri Light" w:cs="Calibri Light"/>
          <w:sz w:val="24"/>
          <w:szCs w:val="24"/>
        </w:rPr>
        <w:t>iscapacidad</w:t>
      </w:r>
    </w:p>
    <w:p w:rsidR="00A95470" w:rsidRDefault="00AE03E7" w:rsidP="00A95470">
      <w:pPr>
        <w:pStyle w:val="Prrafodelista1"/>
        <w:numPr>
          <w:ilvl w:val="0"/>
          <w:numId w:val="3"/>
        </w:numPr>
        <w:spacing w:line="276" w:lineRule="auto"/>
        <w:ind w:left="426"/>
        <w:jc w:val="both"/>
        <w:rPr>
          <w:rFonts w:ascii="Calibri Light" w:hAnsi="Calibri Light" w:cs="Calibri Light"/>
          <w:sz w:val="24"/>
          <w:szCs w:val="24"/>
        </w:rPr>
      </w:pPr>
      <w:r w:rsidRPr="00A95470">
        <w:rPr>
          <w:rFonts w:ascii="Calibri Light" w:hAnsi="Calibri Light" w:cs="Calibri Light"/>
          <w:sz w:val="24"/>
          <w:szCs w:val="24"/>
        </w:rPr>
        <w:t>SQM GALICIA</w:t>
      </w:r>
    </w:p>
    <w:p w:rsidR="00A95470" w:rsidRDefault="00AE03E7" w:rsidP="00A95470">
      <w:pPr>
        <w:pStyle w:val="Prrafodelista1"/>
        <w:numPr>
          <w:ilvl w:val="0"/>
          <w:numId w:val="3"/>
        </w:numPr>
        <w:spacing w:line="276" w:lineRule="auto"/>
        <w:ind w:left="426"/>
        <w:jc w:val="both"/>
        <w:rPr>
          <w:rFonts w:ascii="Calibri Light" w:hAnsi="Calibri Light" w:cs="Calibri Light"/>
          <w:sz w:val="24"/>
          <w:szCs w:val="24"/>
        </w:rPr>
      </w:pPr>
      <w:r w:rsidRPr="00A95470">
        <w:rPr>
          <w:rFonts w:ascii="Calibri Light" w:hAnsi="Calibri Light" w:cs="Calibri Light"/>
          <w:sz w:val="24"/>
          <w:szCs w:val="24"/>
        </w:rPr>
        <w:t>SQM MURCIA</w:t>
      </w:r>
    </w:p>
    <w:p w:rsidR="00AE03E7" w:rsidRDefault="00AE03E7" w:rsidP="00A95470">
      <w:pPr>
        <w:pStyle w:val="Prrafodelista1"/>
        <w:numPr>
          <w:ilvl w:val="0"/>
          <w:numId w:val="3"/>
        </w:numPr>
        <w:spacing w:line="276" w:lineRule="auto"/>
        <w:ind w:left="426"/>
        <w:jc w:val="both"/>
        <w:rPr>
          <w:rFonts w:ascii="Calibri Light" w:hAnsi="Calibri Light" w:cs="Calibri Light"/>
          <w:sz w:val="24"/>
          <w:szCs w:val="24"/>
        </w:rPr>
      </w:pPr>
      <w:r w:rsidRPr="00A95470">
        <w:rPr>
          <w:rFonts w:ascii="Calibri Light" w:hAnsi="Calibri Light" w:cs="Calibri Light"/>
          <w:sz w:val="24"/>
          <w:szCs w:val="24"/>
        </w:rPr>
        <w:t>DOLFA</w:t>
      </w:r>
      <w:r w:rsidR="00A95470">
        <w:rPr>
          <w:rFonts w:ascii="Calibri Light" w:hAnsi="Calibri Light" w:cs="Calibri Light"/>
          <w:sz w:val="24"/>
          <w:szCs w:val="24"/>
        </w:rPr>
        <w:t>, Asociación Nacional de niños/as, adolescentes y jóvenes con FM, SFC/EM, SQM y EHS.</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lastRenderedPageBreak/>
        <w:t>AFIVMA MALLORCA</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ACOFIFA</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AFIPO</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AMASC MALLORCA</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Asociación de SQM de Tenerife</w:t>
      </w:r>
    </w:p>
    <w:p w:rsidR="00172010" w:rsidRDefault="00172010"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AFFOU</w:t>
      </w:r>
    </w:p>
    <w:p w:rsidR="002D5611" w:rsidRDefault="002D5611"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SFC-SQM Madrid</w:t>
      </w:r>
    </w:p>
    <w:p w:rsidR="00477E2C" w:rsidRPr="00A95470" w:rsidRDefault="00477E2C" w:rsidP="00A95470">
      <w:pPr>
        <w:pStyle w:val="Prrafodelista1"/>
        <w:numPr>
          <w:ilvl w:val="0"/>
          <w:numId w:val="3"/>
        </w:numPr>
        <w:spacing w:line="276" w:lineRule="auto"/>
        <w:ind w:left="426"/>
        <w:jc w:val="both"/>
        <w:rPr>
          <w:rFonts w:ascii="Calibri Light" w:hAnsi="Calibri Light" w:cs="Calibri Light"/>
          <w:sz w:val="24"/>
          <w:szCs w:val="24"/>
        </w:rPr>
      </w:pPr>
      <w:r>
        <w:rPr>
          <w:rFonts w:ascii="Calibri Light" w:hAnsi="Calibri Light" w:cs="Calibri Light"/>
          <w:sz w:val="24"/>
          <w:szCs w:val="24"/>
        </w:rPr>
        <w:t>SFC-SQM Castilla La Mancha</w:t>
      </w:r>
      <w:bookmarkStart w:id="0" w:name="_GoBack"/>
      <w:bookmarkEnd w:id="0"/>
    </w:p>
    <w:sectPr w:rsidR="00477E2C" w:rsidRPr="00A95470" w:rsidSect="00092168">
      <w:footerReference w:type="default" r:id="rId8"/>
      <w:pgSz w:w="11906" w:h="16838"/>
      <w:pgMar w:top="1417" w:right="1701" w:bottom="1417" w:left="1701"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344" w:rsidRDefault="00636344" w:rsidP="002E7989">
      <w:pPr>
        <w:spacing w:after="0" w:line="240" w:lineRule="auto"/>
      </w:pPr>
      <w:r>
        <w:separator/>
      </w:r>
    </w:p>
  </w:endnote>
  <w:endnote w:type="continuationSeparator" w:id="0">
    <w:p w:rsidR="00636344" w:rsidRDefault="00636344" w:rsidP="002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4">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989" w:rsidRPr="002E7989" w:rsidRDefault="002E7989" w:rsidP="002E7989">
    <w:pPr>
      <w:pStyle w:val="Piedepgina"/>
      <w:pBdr>
        <w:top w:val="single" w:sz="4" w:space="1" w:color="D9D9D9"/>
      </w:pBdr>
      <w:jc w:val="right"/>
      <w:rPr>
        <w:b/>
        <w:bCs/>
      </w:rPr>
    </w:pPr>
    <w:r w:rsidRPr="002E7989">
      <w:rPr>
        <w:b/>
        <w:bCs/>
      </w:rPr>
      <w:fldChar w:fldCharType="begin"/>
    </w:r>
    <w:r w:rsidRPr="002E7989">
      <w:rPr>
        <w:b/>
        <w:bCs/>
      </w:rPr>
      <w:instrText>PAGE   \* MERGEFORMAT</w:instrText>
    </w:r>
    <w:r w:rsidRPr="002E7989">
      <w:rPr>
        <w:b/>
        <w:bCs/>
      </w:rPr>
      <w:fldChar w:fldCharType="separate"/>
    </w:r>
    <w:r w:rsidRPr="002E7989">
      <w:rPr>
        <w:b/>
        <w:bCs/>
      </w:rPr>
      <w:t>2</w:t>
    </w:r>
    <w:r w:rsidRPr="002E7989">
      <w:rPr>
        <w:b/>
        <w:bCs/>
      </w:rPr>
      <w:fldChar w:fldCharType="end"/>
    </w:r>
    <w:r w:rsidRPr="002E7989">
      <w:rPr>
        <w:b/>
        <w:bCs/>
      </w:rPr>
      <w:t xml:space="preserve"> | </w:t>
    </w:r>
    <w:r w:rsidRPr="002E7989">
      <w:rPr>
        <w:b/>
        <w:bCs/>
        <w:color w:val="7F7F7F"/>
        <w:spacing w:val="60"/>
      </w:rPr>
      <w:t>Página</w:t>
    </w:r>
  </w:p>
  <w:p w:rsidR="002E7989" w:rsidRDefault="002E7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344" w:rsidRDefault="00636344" w:rsidP="002E7989">
      <w:pPr>
        <w:spacing w:after="0" w:line="240" w:lineRule="auto"/>
      </w:pPr>
      <w:r>
        <w:separator/>
      </w:r>
    </w:p>
  </w:footnote>
  <w:footnote w:type="continuationSeparator" w:id="0">
    <w:p w:rsidR="00636344" w:rsidRDefault="00636344" w:rsidP="002E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C19"/>
    <w:multiLevelType w:val="hybridMultilevel"/>
    <w:tmpl w:val="8E6ADD0C"/>
    <w:lvl w:ilvl="0" w:tplc="C4CAFAF0">
      <w:numFmt w:val="bullet"/>
      <w:lvlText w:val="-"/>
      <w:lvlJc w:val="left"/>
      <w:pPr>
        <w:ind w:left="720" w:hanging="360"/>
      </w:pPr>
      <w:rPr>
        <w:rFonts w:ascii="Calibri Light" w:eastAsia="SimSu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725672"/>
    <w:multiLevelType w:val="hybridMultilevel"/>
    <w:tmpl w:val="E2FECB66"/>
    <w:lvl w:ilvl="0" w:tplc="A97210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EE43E1"/>
    <w:multiLevelType w:val="hybridMultilevel"/>
    <w:tmpl w:val="B4442964"/>
    <w:lvl w:ilvl="0" w:tplc="3D4040CE">
      <w:numFmt w:val="bullet"/>
      <w:lvlText w:val="-"/>
      <w:lvlJc w:val="left"/>
      <w:pPr>
        <w:ind w:left="720" w:hanging="360"/>
      </w:pPr>
      <w:rPr>
        <w:rFonts w:ascii="Calibri Light" w:eastAsia="SimSu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68"/>
    <w:rsid w:val="00092168"/>
    <w:rsid w:val="00172010"/>
    <w:rsid w:val="001951BF"/>
    <w:rsid w:val="00220189"/>
    <w:rsid w:val="002D5611"/>
    <w:rsid w:val="002E7989"/>
    <w:rsid w:val="003148D3"/>
    <w:rsid w:val="003C4DE3"/>
    <w:rsid w:val="003F2765"/>
    <w:rsid w:val="00472185"/>
    <w:rsid w:val="00477E2C"/>
    <w:rsid w:val="0052405F"/>
    <w:rsid w:val="00636344"/>
    <w:rsid w:val="00792036"/>
    <w:rsid w:val="008B509D"/>
    <w:rsid w:val="00951035"/>
    <w:rsid w:val="00A95470"/>
    <w:rsid w:val="00AE03E7"/>
    <w:rsid w:val="00B55D61"/>
    <w:rsid w:val="00D07C7D"/>
    <w:rsid w:val="00E9309B"/>
    <w:rsid w:val="00EA4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2C9E10"/>
  <w15:chartTrackingRefBased/>
  <w15:docId w15:val="{040BA748-4597-4AE2-9827-3A4F228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font434"/>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extonotaalfinalCar">
    <w:name w:val="Texto nota al final Car"/>
    <w:rPr>
      <w:sz w:val="20"/>
      <w:szCs w:val="20"/>
    </w:rPr>
  </w:style>
  <w:style w:type="character" w:customStyle="1" w:styleId="Refdenotaalfinal1">
    <w:name w:val="Ref. de nota al final1"/>
    <w:rPr>
      <w:vertAlign w:val="superscript"/>
    </w:rPr>
  </w:style>
  <w:style w:type="character" w:styleId="Hipervnculo">
    <w:name w:val="Hyperlink"/>
    <w:rPr>
      <w:color w:val="0563C1"/>
      <w:u w:val="single"/>
    </w:rPr>
  </w:style>
  <w:style w:type="character" w:customStyle="1" w:styleId="Hipervnculovisitado1">
    <w:name w:val="Hipervínculo visitado1"/>
    <w:rPr>
      <w:color w:val="954F72"/>
      <w:u w:val="single"/>
    </w:rPr>
  </w:style>
  <w:style w:type="character" w:customStyle="1" w:styleId="ListLabel1">
    <w:name w:val="ListLabel 1"/>
    <w:rPr>
      <w:sz w:val="20"/>
    </w:rPr>
  </w:style>
  <w:style w:type="character" w:customStyle="1" w:styleId="Caracteresdenotafinal">
    <w:name w:val="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Textonotaalfinal1">
    <w:name w:val="Texto nota al final1"/>
    <w:basedOn w:val="Normal"/>
    <w:pPr>
      <w:spacing w:after="0" w:line="100" w:lineRule="atLeast"/>
    </w:pPr>
    <w:rPr>
      <w:sz w:val="20"/>
      <w:szCs w:val="20"/>
    </w:rPr>
  </w:style>
  <w:style w:type="paragraph" w:customStyle="1" w:styleId="Prrafodelista1">
    <w:name w:val="Párrafo de lista1"/>
    <w:basedOn w:val="Normal"/>
    <w:pPr>
      <w:ind w:left="720"/>
    </w:p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Textonotaalfinal">
    <w:name w:val="endnote text"/>
    <w:basedOn w:val="Normal"/>
    <w:pPr>
      <w:suppressLineNumbers/>
      <w:ind w:left="283" w:hanging="283"/>
    </w:pPr>
    <w:rPr>
      <w:sz w:val="20"/>
      <w:szCs w:val="20"/>
    </w:rPr>
  </w:style>
  <w:style w:type="paragraph" w:styleId="Encabezado">
    <w:name w:val="header"/>
    <w:basedOn w:val="Normal"/>
    <w:link w:val="EncabezadoCar"/>
    <w:uiPriority w:val="99"/>
    <w:unhideWhenUsed/>
    <w:rsid w:val="002E7989"/>
    <w:pPr>
      <w:tabs>
        <w:tab w:val="center" w:pos="4252"/>
        <w:tab w:val="right" w:pos="8504"/>
      </w:tabs>
    </w:pPr>
  </w:style>
  <w:style w:type="character" w:customStyle="1" w:styleId="EncabezadoCar">
    <w:name w:val="Encabezado Car"/>
    <w:link w:val="Encabezado"/>
    <w:uiPriority w:val="99"/>
    <w:rsid w:val="002E7989"/>
    <w:rPr>
      <w:rFonts w:ascii="Calibri" w:eastAsia="SimSun" w:hAnsi="Calibri" w:cs="font434"/>
      <w:sz w:val="22"/>
      <w:szCs w:val="22"/>
      <w:lang w:eastAsia="ar-SA"/>
    </w:rPr>
  </w:style>
  <w:style w:type="paragraph" w:styleId="Piedepgina">
    <w:name w:val="footer"/>
    <w:basedOn w:val="Normal"/>
    <w:link w:val="PiedepginaCar"/>
    <w:uiPriority w:val="99"/>
    <w:unhideWhenUsed/>
    <w:rsid w:val="002E7989"/>
    <w:pPr>
      <w:tabs>
        <w:tab w:val="center" w:pos="4252"/>
        <w:tab w:val="right" w:pos="8504"/>
      </w:tabs>
    </w:pPr>
  </w:style>
  <w:style w:type="character" w:customStyle="1" w:styleId="PiedepginaCar">
    <w:name w:val="Pie de página Car"/>
    <w:link w:val="Piedepgina"/>
    <w:uiPriority w:val="99"/>
    <w:rsid w:val="002E7989"/>
    <w:rPr>
      <w:rFonts w:ascii="Calibri" w:eastAsia="SimSun" w:hAnsi="Calibri" w:cs="font434"/>
      <w:sz w:val="22"/>
      <w:szCs w:val="22"/>
      <w:lang w:eastAsia="ar-SA"/>
    </w:rPr>
  </w:style>
  <w:style w:type="table" w:styleId="Tablaconcuadrcula">
    <w:name w:val="Table Grid"/>
    <w:basedOn w:val="Tablanormal"/>
    <w:uiPriority w:val="39"/>
    <w:rsid w:val="00EA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71EB-ABDB-4400-B7F4-4D045036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pfeserpemar@hotmail.com</dc:creator>
  <cp:keywords/>
  <cp:lastModifiedBy>Maria Lopez Matallana</cp:lastModifiedBy>
  <cp:revision>3</cp:revision>
  <cp:lastPrinted>1899-12-31T23:00:00Z</cp:lastPrinted>
  <dcterms:created xsi:type="dcterms:W3CDTF">2019-06-05T10:50:00Z</dcterms:created>
  <dcterms:modified xsi:type="dcterms:W3CDTF">2019-06-05T11:10:00Z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